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23" w:rsidRPr="00990E23" w:rsidRDefault="00990E23" w:rsidP="00990E23">
      <w:pPr>
        <w:spacing w:after="180" w:line="240" w:lineRule="auto"/>
        <w:outlineLvl w:val="0"/>
        <w:rPr>
          <w:rFonts w:ascii="Arial" w:eastAsia="Times New Roman" w:hAnsi="Arial" w:cs="Arial"/>
          <w:color w:val="34314B"/>
          <w:kern w:val="36"/>
          <w:sz w:val="48"/>
          <w:szCs w:val="48"/>
          <w:lang w:eastAsia="ru-RU"/>
        </w:rPr>
      </w:pPr>
      <w:r w:rsidRPr="00990E23">
        <w:rPr>
          <w:rFonts w:ascii="Arial" w:eastAsia="Times New Roman" w:hAnsi="Arial" w:cs="Arial"/>
          <w:color w:val="34314B"/>
          <w:kern w:val="36"/>
          <w:sz w:val="48"/>
          <w:szCs w:val="48"/>
          <w:lang w:eastAsia="ru-RU"/>
        </w:rPr>
        <w:t>Из опыта работы: «Использование модели наставничества «учитель-ученик» при организации проектной деятельности»</w:t>
      </w:r>
    </w:p>
    <w:p w:rsidR="00990E23" w:rsidRPr="00990E23" w:rsidRDefault="00990E23" w:rsidP="0099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B0AEBE"/>
          <w:sz w:val="24"/>
          <w:szCs w:val="24"/>
          <w:lang w:eastAsia="ru-RU"/>
        </w:rPr>
        <w:t>Используя </w:t>
      </w:r>
      <w:hyperlink r:id="rId4" w:history="1">
        <w:r w:rsidRPr="00990E23">
          <w:rPr>
            <w:rFonts w:ascii="Times New Roman" w:eastAsia="Times New Roman" w:hAnsi="Times New Roman" w:cs="Times New Roman"/>
            <w:color w:val="5F45EA"/>
            <w:sz w:val="24"/>
            <w:szCs w:val="24"/>
            <w:lang w:eastAsia="ru-RU"/>
          </w:rPr>
          <w:t xml:space="preserve">Александр </w:t>
        </w:r>
        <w:proofErr w:type="spellStart"/>
        <w:r w:rsidRPr="00990E23">
          <w:rPr>
            <w:rFonts w:ascii="Times New Roman" w:eastAsia="Times New Roman" w:hAnsi="Times New Roman" w:cs="Times New Roman"/>
            <w:color w:val="5F45EA"/>
            <w:sz w:val="24"/>
            <w:szCs w:val="24"/>
            <w:lang w:eastAsia="ru-RU"/>
          </w:rPr>
          <w:t>Аврамов</w:t>
        </w:r>
        <w:proofErr w:type="gramStart"/>
      </w:hyperlink>
      <w:r w:rsidRPr="00990E23">
        <w:rPr>
          <w:rFonts w:ascii="Times New Roman" w:eastAsia="Times New Roman" w:hAnsi="Times New Roman" w:cs="Times New Roman"/>
          <w:color w:val="B0AEBE"/>
          <w:sz w:val="24"/>
          <w:szCs w:val="24"/>
          <w:lang w:eastAsia="ru-RU"/>
        </w:rPr>
        <w:t>В</w:t>
      </w:r>
      <w:proofErr w:type="spellEnd"/>
      <w:proofErr w:type="gramEnd"/>
      <w:r w:rsidRPr="00990E23">
        <w:rPr>
          <w:rFonts w:ascii="Times New Roman" w:eastAsia="Times New Roman" w:hAnsi="Times New Roman" w:cs="Times New Roman"/>
          <w:color w:val="B0AEBE"/>
          <w:sz w:val="24"/>
          <w:szCs w:val="24"/>
          <w:lang w:eastAsia="ru-RU"/>
        </w:rPr>
        <w:t> </w:t>
      </w:r>
      <w:hyperlink r:id="rId5" w:history="1">
        <w:r w:rsidRPr="00990E23">
          <w:rPr>
            <w:rFonts w:ascii="Times New Roman" w:eastAsia="Times New Roman" w:hAnsi="Times New Roman" w:cs="Times New Roman"/>
            <w:color w:val="5F45EA"/>
            <w:sz w:val="24"/>
            <w:szCs w:val="24"/>
            <w:lang w:eastAsia="ru-RU"/>
          </w:rPr>
          <w:t xml:space="preserve">Опубликованные </w:t>
        </w:r>
        <w:proofErr w:type="spellStart"/>
        <w:r w:rsidRPr="00990E23">
          <w:rPr>
            <w:rFonts w:ascii="Times New Roman" w:eastAsia="Times New Roman" w:hAnsi="Times New Roman" w:cs="Times New Roman"/>
            <w:color w:val="5F45EA"/>
            <w:sz w:val="24"/>
            <w:szCs w:val="24"/>
            <w:lang w:eastAsia="ru-RU"/>
          </w:rPr>
          <w:t>материалы</w:t>
        </w:r>
      </w:hyperlink>
      <w:r w:rsidRPr="00990E23">
        <w:rPr>
          <w:rFonts w:ascii="Times New Roman" w:eastAsia="Times New Roman" w:hAnsi="Times New Roman" w:cs="Times New Roman"/>
          <w:color w:val="B0AEBE"/>
          <w:sz w:val="24"/>
          <w:szCs w:val="24"/>
          <w:lang w:eastAsia="ru-RU"/>
        </w:rPr>
        <w:t>Опубликовано</w:t>
      </w:r>
      <w:proofErr w:type="spellEnd"/>
      <w:r w:rsidRPr="00990E23">
        <w:rPr>
          <w:rFonts w:ascii="Times New Roman" w:eastAsia="Times New Roman" w:hAnsi="Times New Roman" w:cs="Times New Roman"/>
          <w:color w:val="B0AEBE"/>
          <w:sz w:val="24"/>
          <w:szCs w:val="24"/>
          <w:lang w:eastAsia="ru-RU"/>
        </w:rPr>
        <w:t> 31.03.2022</w:t>
      </w:r>
    </w:p>
    <w:p w:rsidR="00990E23" w:rsidRPr="00990E23" w:rsidRDefault="00990E23" w:rsidP="00990E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F7D8E"/>
          <w:sz w:val="24"/>
          <w:szCs w:val="24"/>
          <w:lang w:eastAsia="ru-RU"/>
        </w:rPr>
      </w:pPr>
      <w:r w:rsidRPr="00990E23">
        <w:rPr>
          <w:rFonts w:ascii="Arial" w:eastAsia="Times New Roman" w:hAnsi="Arial" w:cs="Arial"/>
          <w:color w:val="7F7D8E"/>
          <w:sz w:val="24"/>
          <w:szCs w:val="24"/>
          <w:lang w:eastAsia="ru-RU"/>
        </w:rPr>
        <w:t>Автор: Гладышева Светлана Васильевна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Сегодня перед современной школой стоят задачи научить детей учиться, научить их думать, ставить цели и грамотно действовать в выбранном направлении. При этом получение знаний становится не самоцелью, а средством достижения поставленной цели.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В связи с этим традиционные подходы в образовании, направленные на усвоение учащимися в школе определенной суммы знаний и умений, теряют свое значение. На первый план выходят инновационные личностно-ориентированные методы и технологии обучения и воспитания.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указе президента РФ В.В. Путина </w:t>
      </w:r>
      <w:r w:rsidRPr="0099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990E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национальных целях и стратегических задачах развития РФ»</w:t>
      </w:r>
      <w:r w:rsidRPr="0099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90E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предусмотрена разработка приоритетных национальных проектов по 12 основным направлениям, одним из которых является создание условий для развития наставничества.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left="7" w:right="20" w:firstLine="702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В такой ситуации выбора актуализируются навыки проектной и исследовательской деятельности </w:t>
      </w:r>
      <w:proofErr w:type="gram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обучающихся</w:t>
      </w:r>
      <w:proofErr w:type="gram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, и становится значимой позиция  </w:t>
      </w:r>
      <w:r w:rsidRPr="00990E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учителя-наставника, который призван сопровождать индивидуальную образовательную программу обучающегося и способствовать его развитию. Главная задача учителя-наставника состоит в передаче способов работы, а не конкретных знаний, то есть акцент делается не на преподавание, а на учение.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left="7" w:right="20" w:firstLine="702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Наставничество – процесс передачи опыта и знаний от старших к младшим членам общества; форма взаимоотношений между учителем и учеником. Наставничество в широком смысле присуще всем формам обучения и системам образования.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proofErr w:type="gram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При реализации образовательной программы взаимодействие наставника и наставляемого ведётся не только в рамках урочной, но и во внеурочной деятельности: консультации по предметам, кружковая работа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определённым темам, подготовка к конкурсам и олимпиадам, участие в конкурсах и олимпиадах, проектная деятельность, классные часы, внеурочная работа</w:t>
      </w:r>
      <w:proofErr w:type="gram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, подготовка к школьным и муниципальным мероприятиям, совместные походы на спортивные и культурные мероприятия.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left="7" w:right="20" w:firstLine="702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В качестве наставника как классный руководитель, работаю в тесном контакте с учителями-предметниками, психологом, социальным педагогом, заместителем директора по воспитательной работе. В классе, в котором являюсь классным руководителем, обучаются различные категории детей: дети-инвалиды (4%), дети, оставшиеся без попечения родителей (8%), дети из социально неблагополучных семей (20%), одарённые дети (12%), с низкой учебной мотивацией (40%). В целом в классе обучаются дети со средними образовательными результатами.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left="7" w:right="20" w:firstLine="702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В своей педагогической деятельности реализую стандартную позиционную модель наставничества «учитель-ученик». Педагог транслирует знания, ученик их усваивает; всё это происходит в рамках отработанной классно-урочной и внеурочной деятельности. </w:t>
      </w:r>
      <w:proofErr w:type="gram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Целью такой модели наставничества является раскрытие потенциала каждого наставляемого, формирование жизненных ориентиров у обучающихся, повышение мотивации к учебе и улучшение образовательных результатов, создание условий для </w:t>
      </w: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lastRenderedPageBreak/>
        <w:t xml:space="preserve">осознанного выбора оптимальной образовательной траектории, формирование ценностей и активной гражданской позиции наставляемого; развитие гибких навыков, лидерских качеств, </w:t>
      </w:r>
      <w:proofErr w:type="spell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метакомпетенций</w:t>
      </w:r>
      <w:proofErr w:type="spell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; создание условий для осознанного выбора профессии и формирование потенциала для построения успешной карьеры;</w:t>
      </w:r>
      <w:proofErr w:type="gram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Для повышения творческого потенциала учащихся в урочной и внеурочной деятельности как учитель-наставник использую различные формы взаимодействия: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Symbol" w:eastAsia="Times New Roman" w:hAnsi="Symbol" w:cs="Times New Roman"/>
          <w:color w:val="7F7D8E"/>
          <w:sz w:val="24"/>
          <w:szCs w:val="24"/>
          <w:lang w:eastAsia="ru-RU"/>
        </w:rPr>
        <w:t></w:t>
      </w:r>
      <w:r w:rsidRPr="00990E23">
        <w:rPr>
          <w:rFonts w:ascii="Times New Roman" w:eastAsia="Times New Roman" w:hAnsi="Times New Roman" w:cs="Times New Roman"/>
          <w:color w:val="7F7D8E"/>
          <w:sz w:val="14"/>
          <w:szCs w:val="14"/>
          <w:lang w:eastAsia="ru-RU"/>
        </w:rPr>
        <w:t>                    </w:t>
      </w: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«учитель – пассивный ученик» (</w:t>
      </w:r>
      <w:proofErr w:type="spell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психоэмоциональная</w:t>
      </w:r>
      <w:proofErr w:type="spell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 поддержка с адаптацией в коллективе, развитие коммуникационных, творческих навыков направленных на формирование жизненных ориентиров у </w:t>
      </w:r>
      <w:proofErr w:type="gram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обучающегося</w:t>
      </w:r>
      <w:proofErr w:type="gram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, формирование ценностей и активной гражданской позиции);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Symbol" w:eastAsia="Times New Roman" w:hAnsi="Symbol" w:cs="Times New Roman"/>
          <w:color w:val="7F7D8E"/>
          <w:sz w:val="24"/>
          <w:szCs w:val="24"/>
          <w:lang w:eastAsia="ru-RU"/>
        </w:rPr>
        <w:t></w:t>
      </w:r>
      <w:r w:rsidRPr="00990E23">
        <w:rPr>
          <w:rFonts w:ascii="Times New Roman" w:eastAsia="Times New Roman" w:hAnsi="Times New Roman" w:cs="Times New Roman"/>
          <w:color w:val="7F7D8E"/>
          <w:sz w:val="14"/>
          <w:szCs w:val="14"/>
          <w:lang w:eastAsia="ru-RU"/>
        </w:rPr>
        <w:t>                    </w:t>
      </w: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«учитель – одарённый ученик» (психологическая поддержка, раскрытие и развитие творческого потенциала наставляемого, организация совместной работы над проектом);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Symbol" w:eastAsia="Times New Roman" w:hAnsi="Symbol" w:cs="Times New Roman"/>
          <w:color w:val="7F7D8E"/>
          <w:sz w:val="24"/>
          <w:szCs w:val="24"/>
          <w:lang w:eastAsia="ru-RU"/>
        </w:rPr>
        <w:t></w:t>
      </w:r>
      <w:r w:rsidRPr="00990E23">
        <w:rPr>
          <w:rFonts w:ascii="Times New Roman" w:eastAsia="Times New Roman" w:hAnsi="Times New Roman" w:cs="Times New Roman"/>
          <w:color w:val="7F7D8E"/>
          <w:sz w:val="14"/>
          <w:szCs w:val="14"/>
          <w:lang w:eastAsia="ru-RU"/>
        </w:rPr>
        <w:t>                    </w:t>
      </w: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«учитель – ребёнок с ОВЗ/ребёнок-инвалид» (педагогическая и психологическая поддержка ученика, создание условий для осознанного выбора оптимальной образовательной траектории, повышение мотивации к учёбе и улучшение образовательных результатов обучающегося, развитие творческих и коммуникативных навыков, адаптация в школьном коллективе).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left="7" w:right="20" w:firstLine="702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Целью такой формы наставничества является успешное формирование у ученика представлений о следующей ступени образования, улучшение образовательных результатов и мотивации, расширение </w:t>
      </w:r>
      <w:proofErr w:type="spell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метакомпетенций</w:t>
      </w:r>
      <w:proofErr w:type="spell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, а также появление ресурсов для осознанного выбора будущей личностной, образовательной и профессиональной траекторий развития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left="7" w:right="20" w:firstLine="702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 Мои задачи, как педагога-наставника, работающего с различными категориями </w:t>
      </w:r>
      <w:proofErr w:type="gram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обучающихся</w:t>
      </w:r>
      <w:proofErr w:type="gram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 заключаются в следующем:  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Symbol" w:eastAsia="Times New Roman" w:hAnsi="Symbol" w:cs="Times New Roman"/>
          <w:color w:val="7F7D8E"/>
          <w:sz w:val="24"/>
          <w:szCs w:val="24"/>
          <w:lang w:eastAsia="ru-RU"/>
        </w:rPr>
        <w:t></w:t>
      </w:r>
      <w:r w:rsidRPr="00990E23">
        <w:rPr>
          <w:rFonts w:ascii="Times New Roman" w:eastAsia="Times New Roman" w:hAnsi="Times New Roman" w:cs="Times New Roman"/>
          <w:color w:val="7F7D8E"/>
          <w:sz w:val="14"/>
          <w:szCs w:val="14"/>
          <w:lang w:eastAsia="ru-RU"/>
        </w:rPr>
        <w:t>                    </w:t>
      </w: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раскрытие личностного, творческого, профессионального потенциала и способностей каждого обучающего, поддержка индивидуальной образовательной траектории;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Symbol" w:eastAsia="Times New Roman" w:hAnsi="Symbol" w:cs="Times New Roman"/>
          <w:color w:val="7F7D8E"/>
          <w:sz w:val="24"/>
          <w:szCs w:val="24"/>
          <w:lang w:eastAsia="ru-RU"/>
        </w:rPr>
        <w:t></w:t>
      </w:r>
      <w:r w:rsidRPr="00990E23">
        <w:rPr>
          <w:rFonts w:ascii="Times New Roman" w:eastAsia="Times New Roman" w:hAnsi="Times New Roman" w:cs="Times New Roman"/>
          <w:color w:val="7F7D8E"/>
          <w:sz w:val="14"/>
          <w:szCs w:val="14"/>
          <w:lang w:eastAsia="ru-RU"/>
        </w:rPr>
        <w:t>                    </w:t>
      </w: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предоставление возможности совершенствовать способности в совместной деятельности со сверстниками, учителем-предметником через проектную и исследовательскую деятельность;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Symbol" w:eastAsia="Times New Roman" w:hAnsi="Symbol" w:cs="Times New Roman"/>
          <w:color w:val="7F7D8E"/>
          <w:sz w:val="24"/>
          <w:szCs w:val="24"/>
          <w:lang w:eastAsia="ru-RU"/>
        </w:rPr>
        <w:t></w:t>
      </w:r>
      <w:r w:rsidRPr="00990E23">
        <w:rPr>
          <w:rFonts w:ascii="Times New Roman" w:eastAsia="Times New Roman" w:hAnsi="Times New Roman" w:cs="Times New Roman"/>
          <w:color w:val="7F7D8E"/>
          <w:sz w:val="14"/>
          <w:szCs w:val="14"/>
          <w:lang w:eastAsia="ru-RU"/>
        </w:rPr>
        <w:t>                    </w:t>
      </w: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выявление одарённых детей и организация индивидуальной работы;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Symbol" w:eastAsia="Times New Roman" w:hAnsi="Symbol" w:cs="Times New Roman"/>
          <w:color w:val="7F7D8E"/>
          <w:sz w:val="24"/>
          <w:szCs w:val="24"/>
          <w:lang w:eastAsia="ru-RU"/>
        </w:rPr>
        <w:t></w:t>
      </w:r>
      <w:r w:rsidRPr="00990E23">
        <w:rPr>
          <w:rFonts w:ascii="Times New Roman" w:eastAsia="Times New Roman" w:hAnsi="Times New Roman" w:cs="Times New Roman"/>
          <w:color w:val="7F7D8E"/>
          <w:sz w:val="14"/>
          <w:szCs w:val="14"/>
          <w:lang w:eastAsia="ru-RU"/>
        </w:rPr>
        <w:t>                    </w:t>
      </w: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уровней;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Symbol" w:eastAsia="Times New Roman" w:hAnsi="Symbol" w:cs="Times New Roman"/>
          <w:color w:val="7F7D8E"/>
          <w:sz w:val="24"/>
          <w:szCs w:val="24"/>
          <w:lang w:eastAsia="ru-RU"/>
        </w:rPr>
        <w:t></w:t>
      </w:r>
      <w:r w:rsidRPr="00990E23">
        <w:rPr>
          <w:rFonts w:ascii="Times New Roman" w:eastAsia="Times New Roman" w:hAnsi="Times New Roman" w:cs="Times New Roman"/>
          <w:color w:val="7F7D8E"/>
          <w:sz w:val="14"/>
          <w:szCs w:val="14"/>
          <w:lang w:eastAsia="ru-RU"/>
        </w:rPr>
        <w:t>                    </w:t>
      </w: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формирование предпринимательского потенциала, наставляемого (</w:t>
      </w:r>
      <w:proofErr w:type="spell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практикоориентированность</w:t>
      </w:r>
      <w:proofErr w:type="spell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, способность решать нестандартные задачи), в том числе через участие в проектных конкурсах;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Symbol" w:eastAsia="Times New Roman" w:hAnsi="Symbol" w:cs="Times New Roman"/>
          <w:color w:val="7F7D8E"/>
          <w:sz w:val="24"/>
          <w:szCs w:val="24"/>
          <w:lang w:eastAsia="ru-RU"/>
        </w:rPr>
        <w:t></w:t>
      </w:r>
      <w:r w:rsidRPr="00990E23">
        <w:rPr>
          <w:rFonts w:ascii="Times New Roman" w:eastAsia="Times New Roman" w:hAnsi="Times New Roman" w:cs="Times New Roman"/>
          <w:color w:val="7F7D8E"/>
          <w:sz w:val="14"/>
          <w:szCs w:val="14"/>
          <w:lang w:eastAsia="ru-RU"/>
        </w:rPr>
        <w:t>                    </w:t>
      </w: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формирование и развитие у обучающихся интеллектуальных и практических умений;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Symbol" w:eastAsia="Times New Roman" w:hAnsi="Symbol" w:cs="Times New Roman"/>
          <w:color w:val="7F7D8E"/>
          <w:sz w:val="24"/>
          <w:szCs w:val="24"/>
          <w:lang w:eastAsia="ru-RU"/>
        </w:rPr>
        <w:t></w:t>
      </w:r>
      <w:r w:rsidRPr="00990E23">
        <w:rPr>
          <w:rFonts w:ascii="Times New Roman" w:eastAsia="Times New Roman" w:hAnsi="Times New Roman" w:cs="Times New Roman"/>
          <w:color w:val="7F7D8E"/>
          <w:sz w:val="14"/>
          <w:szCs w:val="14"/>
          <w:lang w:eastAsia="ru-RU"/>
        </w:rPr>
        <w:t>                    </w:t>
      </w: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подготовка выпускника к самостоятельной жизни и успешному трудоустройству;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Symbol" w:eastAsia="Times New Roman" w:hAnsi="Symbol" w:cs="Times New Roman"/>
          <w:color w:val="7F7D8E"/>
          <w:sz w:val="24"/>
          <w:szCs w:val="24"/>
          <w:lang w:eastAsia="ru-RU"/>
        </w:rPr>
        <w:t></w:t>
      </w:r>
      <w:r w:rsidRPr="00990E23">
        <w:rPr>
          <w:rFonts w:ascii="Times New Roman" w:eastAsia="Times New Roman" w:hAnsi="Times New Roman" w:cs="Times New Roman"/>
          <w:color w:val="7F7D8E"/>
          <w:sz w:val="14"/>
          <w:szCs w:val="14"/>
          <w:lang w:eastAsia="ru-RU"/>
        </w:rPr>
        <w:t>                    </w:t>
      </w: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подготовка </w:t>
      </w:r>
      <w:proofErr w:type="gram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обучающихся</w:t>
      </w:r>
      <w:proofErr w:type="gram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 к олимпиадам, конкурсам, викторинам, конференциям различного уровня;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Symbol" w:eastAsia="Times New Roman" w:hAnsi="Symbol" w:cs="Times New Roman"/>
          <w:color w:val="7F7D8E"/>
          <w:sz w:val="24"/>
          <w:szCs w:val="24"/>
          <w:lang w:eastAsia="ru-RU"/>
        </w:rPr>
        <w:t></w:t>
      </w:r>
      <w:r w:rsidRPr="00990E23">
        <w:rPr>
          <w:rFonts w:ascii="Times New Roman" w:eastAsia="Times New Roman" w:hAnsi="Times New Roman" w:cs="Times New Roman"/>
          <w:color w:val="7F7D8E"/>
          <w:sz w:val="14"/>
          <w:szCs w:val="14"/>
          <w:lang w:eastAsia="ru-RU"/>
        </w:rPr>
        <w:t>                    </w:t>
      </w: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консультирование родителей по вопросам развития способностей их детей.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Одной из технологий, позволяющих эффективно реализовывать модель наставничества «учитель – ученик», является технология проектного обучения. Творческий, нестандартный подход к проведению уроков и занятий с использованием проектной технологии ведёт к повышению мотивации и ориентирован на самостоятельную деятельность учащихся. Проектная деятельность позволяет учителю </w:t>
      </w: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lastRenderedPageBreak/>
        <w:t>осуществлять более индивидуальный подход к ребёнку. Работа над проектом с использованием модели наставничества «учитель-ученик» позволяет   выстроить бесконфликтную педагогику, вместе с детьми вновь и вновь пережить вдохновение творчества, превратить образовательный процесс в результативную созидательную деятельность, способствует профессиональному и творческому росту учителя. При этом, конечно, изменяется роль учителя – из простого транслятора знаний он становится действительным наставником совместной работы с обучающимися, способствуя переходу к реальному сотрудничеству в ходе овладения знаниями.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Одним из этапов работы учителя-наставника является управление и постоянная консультативная помощь в процессе создания проектов с учащимися, контроль над их реализацией. Проекты бывают:</w:t>
      </w:r>
      <w:r w:rsidRPr="0099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90E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индивидуальные или групповые, краткосрочные или долгосрочные. Внеурочные проекты ребята, выбрав интересующие их темы, готовят самостоятельно на занятиях и дома. </w:t>
      </w:r>
      <w:proofErr w:type="gramStart"/>
      <w:r w:rsidRPr="00990E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Учащиеся представляют их в различных видах: исследовательский проект, проект —  инсценировка, организационный проект, проект —  выставка, проект — видеофильм, проект – рекламный ролик, </w:t>
      </w:r>
      <w:proofErr w:type="spellStart"/>
      <w:r w:rsidRPr="00990E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мультимедийный</w:t>
      </w:r>
      <w:proofErr w:type="spellEnd"/>
      <w:r w:rsidRPr="00990E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проект.</w:t>
      </w:r>
      <w:proofErr w:type="gramEnd"/>
    </w:p>
    <w:p w:rsidR="00990E23" w:rsidRPr="00990E23" w:rsidRDefault="00990E23" w:rsidP="0099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В ходе проектирования наставник играет роль независимого консультанта, где в ходе консультаций отвечает на возникающие у школьника вопросы. Наставник определяет, какой ощутимый, понятный, измеримый результат может быть получен и представлен к защите проекта и добывает необходимый инструментарий и средства для реализации проекта.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left="260" w:firstLine="44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В проектной деятельности учитель-наставник </w:t>
      </w:r>
      <w:proofErr w:type="gram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выполняет</w:t>
      </w:r>
      <w:r w:rsidRPr="00990E23">
        <w:rPr>
          <w:rFonts w:ascii="Times New Roman" w:eastAsia="Times New Roman" w:hAnsi="Times New Roman" w:cs="Times New Roman"/>
          <w:b/>
          <w:bCs/>
          <w:color w:val="7F7D8E"/>
          <w:sz w:val="24"/>
          <w:szCs w:val="24"/>
          <w:lang w:eastAsia="ru-RU"/>
        </w:rPr>
        <w:t> </w:t>
      </w: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роль</w:t>
      </w:r>
      <w:proofErr w:type="gram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: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F7D8E"/>
          <w:sz w:val="24"/>
          <w:szCs w:val="24"/>
          <w:lang w:eastAsia="ru-RU"/>
        </w:rPr>
      </w:pPr>
      <w:r w:rsidRPr="00990E23">
        <w:rPr>
          <w:rFonts w:ascii="Symbol" w:eastAsia="Times New Roman" w:hAnsi="Symbol" w:cs="Arial"/>
          <w:color w:val="7F7D8E"/>
          <w:sz w:val="24"/>
          <w:szCs w:val="24"/>
          <w:lang w:eastAsia="ru-RU"/>
        </w:rPr>
        <w:t></w:t>
      </w:r>
      <w:r w:rsidRPr="00990E23">
        <w:rPr>
          <w:rFonts w:ascii="Times New Roman" w:eastAsia="Times New Roman" w:hAnsi="Times New Roman" w:cs="Times New Roman"/>
          <w:color w:val="7F7D8E"/>
          <w:sz w:val="14"/>
          <w:szCs w:val="14"/>
          <w:lang w:eastAsia="ru-RU"/>
        </w:rPr>
        <w:t>      </w:t>
      </w: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специалиста, помогающего в постановке и достижении жизненных и профессиональных целей – КОУЧА;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F7D8E"/>
          <w:sz w:val="24"/>
          <w:szCs w:val="24"/>
          <w:lang w:eastAsia="ru-RU"/>
        </w:rPr>
      </w:pPr>
      <w:r w:rsidRPr="00990E23">
        <w:rPr>
          <w:rFonts w:ascii="Symbol" w:eastAsia="Times New Roman" w:hAnsi="Symbol" w:cs="Arial"/>
          <w:color w:val="7F7D8E"/>
          <w:sz w:val="24"/>
          <w:szCs w:val="24"/>
          <w:lang w:eastAsia="ru-RU"/>
        </w:rPr>
        <w:t></w:t>
      </w:r>
      <w:r w:rsidRPr="00990E23">
        <w:rPr>
          <w:rFonts w:ascii="Times New Roman" w:eastAsia="Times New Roman" w:hAnsi="Times New Roman" w:cs="Times New Roman"/>
          <w:color w:val="7F7D8E"/>
          <w:sz w:val="14"/>
          <w:szCs w:val="14"/>
          <w:lang w:eastAsia="ru-RU"/>
        </w:rPr>
        <w:t>      </w:t>
      </w: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опытного советника, деятельность которого направлена на полное сопровождение проекта к поставленной цели – МЕНТОРА, который обеспечивает поддержку через советы и рекомендации, взгляд на проект «со стороны».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Использование модели наставничества «учитель-ученик» в организации проектной деятельности даёт возможность дифференцированно и целенаправленно планировать работу на основе выявленных потенциальных возможностей обучающихся, развивать их творческий потенциал; отслеживать динамику развития исследовательских компетенций каждого обучающего.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В настоящее время важно приобщать подрастающее поколение к духовной культуре. С этой целью на протяжении 5 лет веду курс внеурочной деятельности «</w:t>
      </w:r>
      <w:proofErr w:type="spell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Креативное</w:t>
      </w:r>
      <w:proofErr w:type="spell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 рукоделие», где изучаются разделы народных промыслов, разрабатываются проекты для участия в конкурсах поделок, выставок рисунков муниципального и Всероссийского уровней.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Благодаря таким проектам у подрастающего поколения развивается интерес к русской культуре, формируется уважение к общечеловеческим ценностям, архитектурным памятникам и православным традициям.</w:t>
      </w:r>
      <w:r w:rsidRPr="00990E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Таким образом, использование проектной деятельности в обучении в современной школе становится все более актуальным. И не случайно, ведь при помощи проекта можно реализовать все воспитательные, образовательные и развивающие задачи, стоящие перед учителем-наставником. Метод проектов позволяет интегрировать различные виды деятельности, делая процесс обучения более увлекательным, более интересным и поэтому более эффективным. Метод проектов даёт учителю возможность нестандартно подойти к урочной и внеурочной деятельности. Он активно влияет на интеллектуальную и эмоционально-ценностную сферы детей.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Ожидаемые результаты: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  </w:t>
      </w:r>
      <w:proofErr w:type="gram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—  повышение уровня </w:t>
      </w:r>
      <w:proofErr w:type="spell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мотивированности</w:t>
      </w:r>
      <w:proofErr w:type="spell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 и осознанности обучающихся среднего и старшего подросткового возраста в вопросах образования, саморазвития, самореализации и профессионального ориентирования;</w:t>
      </w:r>
      <w:proofErr w:type="gramEnd"/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— активное развитие гибких навыков, необходимых для гармоничной личности;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lastRenderedPageBreak/>
        <w:t>— улучшение образовательных, культурных, спортивных и иных результатов и укрепление школьного сообщества.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Обучающиеся – наставляемые подросткового возраста получат необходимый стимул к культурному, интеллектуальному, физическому совершенствованию, самореализации, а также развитию необходимых компетенций.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left="7" w:right="20" w:firstLine="702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В заключении хотелось бы сказать, что успешность важна для каждого ребёнка. Надо доказать и показать каждому, что его работа имеет значение и для группы, в которой он работал, и для всего класса, и для учителя, и для родителей. Выполняя различные проекты, дети научились работать в команде, договариваться между собой, находить нестандартные решения, приобрели навыки работы с книгой и другими источниками информации. Они стали проявлять инициативу, начали мыслить творчески. Благодаря проектным работам, повысилась мотивация. На мой взгляд, используя модель наставничества «учитель – ученик» при реализации проектной технологии, я смогла активизировать в ребятах интерес к исследованию и проектированию, стремление активно участвовать в различных конкурсах школьного, муниципального и Всероссийского уровней, проводимых в урочное и внеурочное время.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Результатом всей этой работы стали достижения учащихся в конкурсах разного уровня: районных, региональных, федеральных и международных. </w:t>
      </w:r>
      <w:proofErr w:type="gram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Дипломы, грамоты, поощрения, благодарности – еще один вид оценки результативности проектной деятельности наших обучающихся со стороны независимого жюри.</w:t>
      </w:r>
      <w:proofErr w:type="gram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 Обобщение итогов участия детей в конкурсах отражается в различных мониторингах.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F7D8E"/>
          <w:sz w:val="24"/>
          <w:szCs w:val="24"/>
          <w:lang w:eastAsia="ru-RU"/>
        </w:rPr>
      </w:pPr>
      <w:r w:rsidRPr="00990E23">
        <w:rPr>
          <w:rFonts w:ascii="Arial" w:eastAsia="Times New Roman" w:hAnsi="Arial" w:cs="Arial"/>
          <w:color w:val="7F7D8E"/>
          <w:sz w:val="24"/>
          <w:szCs w:val="24"/>
          <w:lang w:eastAsia="ru-RU"/>
        </w:rPr>
        <w:t> В результате можно увидеть, как усвоение обучающимися дополнительных образовательных программ, внеурочная работа обеспечивают полноценное развитие личности, развивает мотивацию личности к познанию и творчеству, расширяет познавательные возможности и творческую активность учащихся; формирует теоретические знания и практические навыки, раскрывает творческие способности личности в избранной области деятельности, способствует достижению повышенного уровня знаний, умений, навыков в избранной области, что помогает для самореализации, самоопределения личности, её профориентации.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в системе образования появляется множество новейших методов, меняются задачи и цели обучения. Современный образовательный процесс немыслим без поиска новых, более эффективных технологий, одной из которых является технология наставничества.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Подводя итог сказанному, хочется отметить: ключевым направлением в работе, должно стать содействие закреплению успешного опыта наставничества и дальнейшего внедрения данной технологии в практику.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Список литературы: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1. Леонтович А. В. Модель научной школы и практика организации исследовательской деятельности учащихся/ А. В. Леонтович // Школ</w:t>
      </w:r>
      <w:proofErr w:type="gram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.</w:t>
      </w:r>
      <w:proofErr w:type="gram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 </w:t>
      </w:r>
      <w:proofErr w:type="gram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т</w:t>
      </w:r>
      <w:proofErr w:type="gram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ехнологии.- 2001.- N 5.- C. 38-48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2. </w:t>
      </w:r>
      <w:proofErr w:type="spell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Меренкова</w:t>
      </w:r>
      <w:proofErr w:type="spell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 О.Ю. Научно-исследовательская работа в школе: в помощь учителю, классному руководителю. Методическое пособие. – М.: УЦ Перспектива, 2011. – 48с.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3. Инструктивно-методический материал по организации деятельности наставников в Программе АСИ «Кадры будущего для регионов». Сост. </w:t>
      </w:r>
      <w:proofErr w:type="spell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Карпушина</w:t>
      </w:r>
      <w:proofErr w:type="spell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 Н.Я., </w:t>
      </w:r>
      <w:proofErr w:type="spell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Карпушиной</w:t>
      </w:r>
      <w:proofErr w:type="spell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 Е.Е./под ред. </w:t>
      </w:r>
      <w:proofErr w:type="spellStart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Кондакова</w:t>
      </w:r>
      <w:proofErr w:type="spellEnd"/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 А.М.</w:t>
      </w:r>
    </w:p>
    <w:p w:rsidR="00990E23" w:rsidRPr="00990E23" w:rsidRDefault="00990E23" w:rsidP="00990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990E23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p w:rsidR="00AE1FE2" w:rsidRDefault="00AE1FE2"/>
    <w:sectPr w:rsidR="00AE1FE2" w:rsidSect="00AE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E23"/>
    <w:rsid w:val="00990E23"/>
    <w:rsid w:val="00AE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E2"/>
  </w:style>
  <w:style w:type="paragraph" w:styleId="1">
    <w:name w:val="heading 1"/>
    <w:basedOn w:val="a"/>
    <w:link w:val="10"/>
    <w:uiPriority w:val="9"/>
    <w:qFormat/>
    <w:rsid w:val="00990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990E23"/>
  </w:style>
  <w:style w:type="character" w:styleId="a3">
    <w:name w:val="Hyperlink"/>
    <w:basedOn w:val="a0"/>
    <w:uiPriority w:val="99"/>
    <w:semiHidden/>
    <w:unhideWhenUsed/>
    <w:rsid w:val="00990E23"/>
    <w:rPr>
      <w:color w:val="0000FF"/>
      <w:u w:val="single"/>
    </w:rPr>
  </w:style>
  <w:style w:type="character" w:customStyle="1" w:styleId="cat-links">
    <w:name w:val="cat-links"/>
    <w:basedOn w:val="a0"/>
    <w:rsid w:val="00990E23"/>
  </w:style>
  <w:style w:type="character" w:customStyle="1" w:styleId="posted-on">
    <w:name w:val="posted-on"/>
    <w:basedOn w:val="a0"/>
    <w:rsid w:val="00990E23"/>
  </w:style>
  <w:style w:type="paragraph" w:styleId="a4">
    <w:name w:val="Normal (Web)"/>
    <w:basedOn w:val="a"/>
    <w:uiPriority w:val="99"/>
    <w:semiHidden/>
    <w:unhideWhenUsed/>
    <w:rsid w:val="0099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9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857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coip.ru/blog/category/opyblicovannie_materiali/" TargetMode="External"/><Relationship Id="rId4" Type="http://schemas.openxmlformats.org/officeDocument/2006/relationships/hyperlink" Target="https://mcoip.ru/blog/author/a-avram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2018</Words>
  <Characters>11507</Characters>
  <Application>Microsoft Office Word</Application>
  <DocSecurity>0</DocSecurity>
  <Lines>95</Lines>
  <Paragraphs>26</Paragraphs>
  <ScaleCrop>false</ScaleCrop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2023-01-31T09:42:00Z</dcterms:created>
  <dcterms:modified xsi:type="dcterms:W3CDTF">2023-01-31T09:43:00Z</dcterms:modified>
</cp:coreProperties>
</file>